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9D" w:rsidRPr="0008289D" w:rsidRDefault="0008289D" w:rsidP="0008289D">
      <w:pPr>
        <w:autoSpaceDE w:val="0"/>
        <w:autoSpaceDN w:val="0"/>
        <w:adjustRightInd w:val="0"/>
        <w:jc w:val="center"/>
        <w:rPr>
          <w:rFonts w:cs="Times New Roman"/>
          <w:b/>
          <w:bCs/>
          <w:lang w:val="hu-HU"/>
        </w:rPr>
      </w:pPr>
      <w:r w:rsidRPr="0008289D">
        <w:rPr>
          <w:rFonts w:cs="Times New Roman"/>
          <w:b/>
          <w:bCs/>
          <w:lang w:val="hu-HU"/>
        </w:rPr>
        <w:t>SZAKMAI ÖNÉLETRAJZ</w:t>
      </w:r>
    </w:p>
    <w:p w:rsid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Dr. habil. Horváth László PhD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horvathl@eotvos.elte.hu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horvath.laszlo@btk.elte.hu</w:t>
      </w:r>
    </w:p>
    <w:p w:rsidR="0008289D" w:rsidRDefault="0008289D" w:rsidP="0008289D">
      <w:pPr>
        <w:autoSpaceDE w:val="0"/>
        <w:autoSpaceDN w:val="0"/>
        <w:adjustRightInd w:val="0"/>
        <w:rPr>
          <w:rFonts w:cs="Times New Roman"/>
          <w:b/>
          <w:bCs/>
          <w:lang w:val="hu-HU"/>
        </w:rPr>
      </w:pPr>
    </w:p>
    <w:p w:rsidR="0008289D" w:rsidRPr="0008289D" w:rsidRDefault="0008289D" w:rsidP="0008289D">
      <w:pPr>
        <w:autoSpaceDE w:val="0"/>
        <w:autoSpaceDN w:val="0"/>
        <w:adjustRightInd w:val="0"/>
        <w:rPr>
          <w:rFonts w:cs="Times New Roman"/>
          <w:b/>
          <w:bCs/>
          <w:lang w:val="hu-HU"/>
        </w:rPr>
      </w:pPr>
      <w:r w:rsidRPr="0008289D">
        <w:rPr>
          <w:rFonts w:cs="Times New Roman"/>
          <w:b/>
          <w:bCs/>
          <w:lang w:val="hu-HU"/>
        </w:rPr>
        <w:t>KUTATÁSI TERÜLET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1) Görög ékesszólás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2) Görög historiográfia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3) Humanista könyvtörténet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4) Szövegkritika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5) Papirológia–paleográfia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6) A görög regény (hellénisztikus és bizánci)</w:t>
      </w:r>
    </w:p>
    <w:p w:rsid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1986–1991 az ELTE BTK latin–történelem szakának hallgatója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1986–1992 az Eötvös József Collegium tagja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1987–1992 az ELTE BTK ógörög szakának hallgatója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1991–1992 az Eötvös József Collegium Kuratóriumának hallgató tagja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1992-ben collegiumi közéleti tevékenységéért az Eötvös Collegiumért Emlékéremmel lett</w:t>
      </w:r>
      <w:r>
        <w:rPr>
          <w:rFonts w:eastAsia="TimesNewRomanPSMT-Identity-H" w:cs="Times New Roman"/>
          <w:lang w:val="hu-HU"/>
        </w:rPr>
        <w:t xml:space="preserve"> </w:t>
      </w:r>
      <w:r w:rsidRPr="0008289D">
        <w:rPr>
          <w:rFonts w:eastAsia="TimesNewRomanPSMT-Identity-H" w:cs="Times New Roman"/>
          <w:lang w:val="hu-HU"/>
        </w:rPr>
        <w:t>kitüntetve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1992-től ógörög–latin–történelem szakos középiskolai tanári diplomával rendelkezik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1992–1994 a Brit Rektori Tanács támogatásával a University College London doktori kutatója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1995-ben 3 hónapig a Warburg Institute doktori kutatója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1995-ben 3 hónapig a Magyar Ösztöndíj Bizottság támogatásával a University of London</w:t>
      </w:r>
      <w:r>
        <w:rPr>
          <w:rFonts w:eastAsia="TimesNewRomanPSMT-Identity-H" w:cs="Times New Roman"/>
          <w:lang w:val="hu-HU"/>
        </w:rPr>
        <w:t xml:space="preserve"> </w:t>
      </w:r>
      <w:r w:rsidRPr="0008289D">
        <w:rPr>
          <w:rFonts w:eastAsia="TimesNewRomanPSMT-Identity-H" w:cs="Times New Roman"/>
          <w:lang w:val="hu-HU"/>
        </w:rPr>
        <w:t>doktori kutatója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1995-től az Eötvös Loránd Tudományegyetem Bölcsészettudományi Kar Görög Nyelvi és</w:t>
      </w:r>
      <w:r>
        <w:rPr>
          <w:rFonts w:eastAsia="TimesNewRomanPSMT-Identity-H" w:cs="Times New Roman"/>
          <w:lang w:val="hu-HU"/>
        </w:rPr>
        <w:t xml:space="preserve"> </w:t>
      </w:r>
      <w:r w:rsidRPr="0008289D">
        <w:rPr>
          <w:rFonts w:eastAsia="TimesNewRomanPSMT-Identity-H" w:cs="Times New Roman"/>
          <w:lang w:val="hu-HU"/>
        </w:rPr>
        <w:t>Irodalmi Tanszékének tanársegédje, adjunktusa, majd docense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1995–2002 a Pasaréti Gimnázium óraadó tanára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1996–2002 a Pázmány Péter Katolikus Egyetem Bölcsészettudományi Kar Klasszika-filológia</w:t>
      </w:r>
      <w:r>
        <w:rPr>
          <w:rFonts w:eastAsia="TimesNewRomanPSMT-Identity-H" w:cs="Times New Roman"/>
          <w:lang w:val="hu-HU"/>
        </w:rPr>
        <w:t xml:space="preserve"> </w:t>
      </w:r>
      <w:r w:rsidRPr="0008289D">
        <w:rPr>
          <w:rFonts w:eastAsia="TimesNewRomanPSMT-Identity-H" w:cs="Times New Roman"/>
          <w:lang w:val="hu-HU"/>
        </w:rPr>
        <w:t>Tanszékének megbízott előadója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1996–2009 az Eötvös József Collegium Klasszika-filológia Műhelyének oktatója, majd 2002</w:t>
      </w:r>
      <w:r>
        <w:rPr>
          <w:rFonts w:eastAsia="TimesNewRomanPSMT-Identity-H" w:cs="Times New Roman"/>
          <w:lang w:val="hu-HU"/>
        </w:rPr>
        <w:t>-</w:t>
      </w:r>
      <w:r w:rsidRPr="0008289D">
        <w:rPr>
          <w:rFonts w:eastAsia="TimesNewRomanPSMT-Identity-H" w:cs="Times New Roman"/>
          <w:lang w:val="hu-HU"/>
        </w:rPr>
        <w:t>től vezetője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1997-től PhD (University of London, 202237, „The Nachleben of Hypereides”)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1998–2001 Bolyai kutatási ösztöndíjas kitűnő minősítéssel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2001-ben az Ókortudományi Társaság Kerényi Grácia-díjasa (Hypereidés-fordítások)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2002–2009 az Eötvös József Collegium Kuratóriumának tanár tagja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2002-től az ELTE BTK Kari Tanács rendes, később állandóan meghívott tagja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2002–2012 az Ókortudományi Társaság Választmányának tagja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2003-ban 3 hónapig a British Academy filológiai kutatója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2004–2008 az „Attikai szónokok, papirusztöredékek kutatása illetve feldolgozása” c. OTKA</w:t>
      </w:r>
      <w:r>
        <w:rPr>
          <w:rFonts w:eastAsia="TimesNewRomanPSMT-Identity-H" w:cs="Times New Roman"/>
          <w:lang w:val="hu-HU"/>
        </w:rPr>
        <w:t xml:space="preserve"> </w:t>
      </w:r>
      <w:r w:rsidRPr="0008289D">
        <w:rPr>
          <w:rFonts w:eastAsia="TimesNewRomanPSMT-Identity-H" w:cs="Times New Roman"/>
          <w:lang w:val="hu-HU"/>
        </w:rPr>
        <w:t>pályázat</w:t>
      </w:r>
      <w:r>
        <w:rPr>
          <w:rFonts w:eastAsia="TimesNewRomanPSMT-Identity-H" w:cs="Times New Roman"/>
          <w:lang w:val="hu-HU"/>
        </w:rPr>
        <w:t xml:space="preserve"> </w:t>
      </w:r>
      <w:r w:rsidRPr="0008289D">
        <w:rPr>
          <w:rFonts w:eastAsia="TimesNewRomanPSMT-Identity-H" w:cs="Times New Roman"/>
          <w:lang w:val="hu-HU"/>
        </w:rPr>
        <w:t>(T 47136) témavezetője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2005-től az MTA Klasszika Filológiai Bizottságának tagja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2005-től az Antik Tanulmányok szerkesztője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2005–2008 Bolyai kutatási ösztöndíjas, díszelőadással és záró minősítéssel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2007–2009 „Az új Hypereidés” c. OTKA-pályázat (IN 71311) témavezetője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2007-től az Acta Antiqua Hungarica szerkesztőbizottsági tagja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2007-től a BTK Felsőoktatási Dolgozók Szakszervezetének kari titkára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2007-től az ELTE Szenátusának rendes tagja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2008–2009 az „ÖAU Stiftung 72öu9 Projektanbahnungsseminar zur Buchkultur des</w:t>
      </w:r>
      <w:r>
        <w:rPr>
          <w:rFonts w:eastAsia="TimesNewRomanPSMT-Identity-H" w:cs="Times New Roman"/>
          <w:lang w:val="hu-HU"/>
        </w:rPr>
        <w:t xml:space="preserve"> </w:t>
      </w:r>
      <w:r w:rsidRPr="0008289D">
        <w:rPr>
          <w:rFonts w:eastAsia="TimesNewRomanPSMT-Identity-H" w:cs="Times New Roman"/>
          <w:lang w:val="hu-HU"/>
        </w:rPr>
        <w:t>Mittelalters …“ Teil 1. és Teil 2. vezetője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lastRenderedPageBreak/>
        <w:t>2008-ban Bolyai-kitüntetésesként díszelőadást tartott (Palimpsestus szövegek kritikai kiadása)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2008–2012 az FDSZ Ifjúsági Tagozat vezetője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2009-től az ELTE Eötvös József Collegium igazgatója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2009-től az ELTE Eötvös József Collegiumban több mint 25 különféle pályázat vezetője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2009-ben az Ókortudományi Társaság Marót Károly-díjasa (Szövegkritikai kutatások)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2009–2011 „Az ELTE házhoz megy!” TÁMOP-program (4.2.3-08/1/KMR)</w:t>
      </w:r>
      <w:r>
        <w:rPr>
          <w:rFonts w:eastAsia="TimesNewRomanPSMT-Identity-H" w:cs="Times New Roman"/>
          <w:lang w:val="hu-HU"/>
        </w:rPr>
        <w:t xml:space="preserve"> </w:t>
      </w:r>
      <w:r w:rsidRPr="0008289D">
        <w:rPr>
          <w:rFonts w:eastAsia="TimesNewRomanPSMT-Identity-H" w:cs="Times New Roman"/>
          <w:lang w:val="hu-HU"/>
        </w:rPr>
        <w:t>projektmenedzsere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2009-től az ELTE BTK habilitált egyetemi docense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2010–2012 az OTKA Ókortudományi zsűri tagja, majd elnöke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2012-től az OTKA Társadalomtudományi Kollégium tagja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2012–2016 a „Klasszikus ókor, Bizánc és humanizmus. Kritikai forráskiadás</w:t>
      </w:r>
      <w:r>
        <w:rPr>
          <w:rFonts w:eastAsia="TimesNewRomanPSMT-Identity-H" w:cs="Times New Roman"/>
          <w:lang w:val="hu-HU"/>
        </w:rPr>
        <w:t xml:space="preserve"> </w:t>
      </w:r>
      <w:r w:rsidRPr="0008289D">
        <w:rPr>
          <w:rFonts w:eastAsia="TimesNewRomanPSMT-Identity-H" w:cs="Times New Roman"/>
          <w:lang w:val="hu-HU"/>
        </w:rPr>
        <w:t>magyarázatokkal” c. OTKA-pályázat (NN 104456) témavezetője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2013-ban az oktatás, a tudomány és a tudományszervezés, valamint a francia–magyar</w:t>
      </w:r>
      <w:r>
        <w:rPr>
          <w:rFonts w:eastAsia="TimesNewRomanPSMT-Identity-H" w:cs="Times New Roman"/>
          <w:lang w:val="hu-HU"/>
        </w:rPr>
        <w:t xml:space="preserve"> </w:t>
      </w:r>
      <w:r w:rsidRPr="0008289D">
        <w:rPr>
          <w:rFonts w:eastAsia="TimesNewRomanPSMT-Identity-H" w:cs="Times New Roman"/>
          <w:lang w:val="hu-HU"/>
        </w:rPr>
        <w:t>kapcsolatok építésében elért kiemelkedő eredményeiért az Akadémiai Pálmák Rendjének</w:t>
      </w:r>
      <w:r>
        <w:rPr>
          <w:rFonts w:eastAsia="TimesNewRomanPSMT-Identity-H" w:cs="Times New Roman"/>
          <w:lang w:val="hu-HU"/>
        </w:rPr>
        <w:t xml:space="preserve"> </w:t>
      </w:r>
      <w:r w:rsidRPr="0008289D">
        <w:rPr>
          <w:rFonts w:eastAsia="TimesNewRomanPSMT-Identity-H" w:cs="Times New Roman"/>
          <w:lang w:val="hu-HU"/>
        </w:rPr>
        <w:t>lovagja (Chevalier dans l’Ordre des Palmes Académiques) rangot kapta Franciaország</w:t>
      </w:r>
      <w:r>
        <w:rPr>
          <w:rFonts w:eastAsia="TimesNewRomanPSMT-Identity-H" w:cs="Times New Roman"/>
          <w:lang w:val="hu-HU"/>
        </w:rPr>
        <w:t xml:space="preserve"> </w:t>
      </w:r>
      <w:r w:rsidRPr="0008289D">
        <w:rPr>
          <w:rFonts w:eastAsia="TimesNewRomanPSMT-Identity-H" w:cs="Times New Roman"/>
          <w:lang w:val="hu-HU"/>
        </w:rPr>
        <w:t>miniszterelnökétől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2014-től az Antik Tanulmányok főszerkesztője</w:t>
      </w:r>
    </w:p>
    <w:p w:rsidR="0008289D" w:rsidRPr="0008289D" w:rsidRDefault="0008289D" w:rsidP="0008289D">
      <w:pPr>
        <w:autoSpaceDE w:val="0"/>
        <w:autoSpaceDN w:val="0"/>
        <w:adjustRightInd w:val="0"/>
        <w:jc w:val="both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2014-től az Acta Antiqua Hungarica tanácsadó testületének tagja</w:t>
      </w:r>
    </w:p>
    <w:p w:rsidR="0008289D" w:rsidRDefault="0008289D" w:rsidP="0008289D">
      <w:pPr>
        <w:autoSpaceDE w:val="0"/>
        <w:autoSpaceDN w:val="0"/>
        <w:adjustRightInd w:val="0"/>
        <w:rPr>
          <w:rFonts w:cs="Times New Roman"/>
          <w:b/>
          <w:bCs/>
          <w:lang w:val="hu-HU"/>
        </w:rPr>
      </w:pPr>
    </w:p>
    <w:p w:rsidR="0008289D" w:rsidRPr="0008289D" w:rsidRDefault="0008289D" w:rsidP="0008289D">
      <w:pPr>
        <w:autoSpaceDE w:val="0"/>
        <w:autoSpaceDN w:val="0"/>
        <w:adjustRightInd w:val="0"/>
        <w:rPr>
          <w:rFonts w:cs="Times New Roman"/>
          <w:b/>
          <w:bCs/>
          <w:lang w:val="hu-HU"/>
        </w:rPr>
      </w:pPr>
      <w:r w:rsidRPr="0008289D">
        <w:rPr>
          <w:rFonts w:cs="Times New Roman"/>
          <w:b/>
          <w:bCs/>
          <w:lang w:val="hu-HU"/>
        </w:rPr>
        <w:t>NYELVISMERET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angol, latin, német és ógörög felsőfok (C)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holland középfok (C)</w:t>
      </w:r>
    </w:p>
    <w:p w:rsidR="0008289D" w:rsidRDefault="0008289D" w:rsidP="0008289D">
      <w:pPr>
        <w:autoSpaceDE w:val="0"/>
        <w:autoSpaceDN w:val="0"/>
        <w:adjustRightInd w:val="0"/>
        <w:rPr>
          <w:rFonts w:cs="Times New Roman"/>
          <w:b/>
          <w:bCs/>
          <w:lang w:val="hu-HU"/>
        </w:rPr>
      </w:pPr>
    </w:p>
    <w:p w:rsidR="0008289D" w:rsidRPr="0008289D" w:rsidRDefault="0008289D" w:rsidP="0008289D">
      <w:pPr>
        <w:autoSpaceDE w:val="0"/>
        <w:autoSpaceDN w:val="0"/>
        <w:adjustRightInd w:val="0"/>
        <w:rPr>
          <w:rFonts w:cs="Times New Roman"/>
          <w:b/>
          <w:bCs/>
          <w:lang w:val="hu-HU"/>
        </w:rPr>
      </w:pPr>
      <w:r w:rsidRPr="0008289D">
        <w:rPr>
          <w:rFonts w:cs="Times New Roman"/>
          <w:b/>
          <w:bCs/>
          <w:lang w:val="hu-HU"/>
        </w:rPr>
        <w:t>NEMZETKÖZI TUDOMÁNYOS EGYÜTTMŰKÖDÉSEK, KAPCSOLATOK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cs="Times New Roman"/>
          <w:b/>
          <w:bCs/>
          <w:lang w:val="hu-HU"/>
        </w:rPr>
      </w:pPr>
      <w:r w:rsidRPr="0008289D">
        <w:rPr>
          <w:rFonts w:cs="Times New Roman"/>
          <w:b/>
          <w:bCs/>
          <w:lang w:val="hu-HU"/>
        </w:rPr>
        <w:t>(SAJÁT KUTATÁSOK ALAPJÁN)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cs="Times New Roman"/>
          <w:b/>
          <w:bCs/>
          <w:lang w:val="hu-HU"/>
        </w:rPr>
      </w:pPr>
      <w:r w:rsidRPr="0008289D">
        <w:rPr>
          <w:rFonts w:cs="Times New Roman"/>
          <w:b/>
          <w:bCs/>
          <w:lang w:val="hu-HU"/>
        </w:rPr>
        <w:t>Nagy-Britannia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British Academy (P. E. Easterling, M. H. Crawford)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University of Durham (Peter Rhodes)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University of Cambridge (P. E. Easterling)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University of Oxford (Nigel Wilson)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The Egypt Exploration Society, The Oxyrhynchus Papyri (Dirk Obbink)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University College London (Chris Carey, Herwig Maehler)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University of Belfast (David Whitehead)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Institute of Classical Studies London (Mike Edwards)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cs="Times New Roman"/>
          <w:b/>
          <w:bCs/>
          <w:lang w:val="hu-HU"/>
        </w:rPr>
      </w:pPr>
      <w:r w:rsidRPr="0008289D">
        <w:rPr>
          <w:rFonts w:cs="Times New Roman"/>
          <w:b/>
          <w:bCs/>
          <w:lang w:val="hu-HU"/>
        </w:rPr>
        <w:t>Franciaország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Ecole Normale Superieure Paris (Monique Trédé, Marwan Rashed)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cs="Times New Roman"/>
          <w:b/>
          <w:bCs/>
          <w:lang w:val="hu-HU"/>
        </w:rPr>
      </w:pPr>
      <w:r w:rsidRPr="0008289D">
        <w:rPr>
          <w:rFonts w:cs="Times New Roman"/>
          <w:b/>
          <w:bCs/>
          <w:lang w:val="hu-HU"/>
        </w:rPr>
        <w:t>Németország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Universität Hamburg (Christian Brockmann)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cs="Times New Roman"/>
          <w:b/>
          <w:bCs/>
          <w:lang w:val="hu-HU"/>
        </w:rPr>
      </w:pPr>
      <w:r w:rsidRPr="0008289D">
        <w:rPr>
          <w:rFonts w:cs="Times New Roman"/>
          <w:b/>
          <w:bCs/>
          <w:lang w:val="hu-HU"/>
        </w:rPr>
        <w:t>Ausztria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Österreichische Nationalbibliothek, Wiener Papyrussammlung (Hermann Harrauer)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Österreichische Akademie der Wissenschaften, Institut für Buch- und Schriftwesen, Abteilung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Byzanzforschung (Christian Gastgeber)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Universität Wien (Hans Schwabl, Kurt Smolak)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cs="Times New Roman"/>
          <w:b/>
          <w:bCs/>
          <w:lang w:val="hu-HU"/>
        </w:rPr>
      </w:pPr>
      <w:r w:rsidRPr="0008289D">
        <w:rPr>
          <w:rFonts w:cs="Times New Roman"/>
          <w:b/>
          <w:bCs/>
          <w:lang w:val="hu-HU"/>
        </w:rPr>
        <w:t>Olaszország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Università degli Studi di Torino (Rosa Maria Piccione)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Università di Bologna (Chiara Farraggiana)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eastAsia="TimesNewRomanPSMT-Identity-H" w:cs="Times New Roman"/>
          <w:lang w:val="hu-HU"/>
        </w:rPr>
      </w:pPr>
      <w:r w:rsidRPr="0008289D">
        <w:rPr>
          <w:rFonts w:eastAsia="TimesNewRomanPSMT-Identity-H" w:cs="Times New Roman"/>
          <w:lang w:val="hu-HU"/>
        </w:rPr>
        <w:t>Università di Roma (Lorenzo Perilli)</w:t>
      </w:r>
    </w:p>
    <w:p w:rsidR="0008289D" w:rsidRPr="0008289D" w:rsidRDefault="0008289D" w:rsidP="0008289D">
      <w:pPr>
        <w:autoSpaceDE w:val="0"/>
        <w:autoSpaceDN w:val="0"/>
        <w:adjustRightInd w:val="0"/>
        <w:rPr>
          <w:rFonts w:cs="Times New Roman"/>
          <w:b/>
          <w:bCs/>
          <w:lang w:val="hu-HU"/>
        </w:rPr>
      </w:pPr>
      <w:r w:rsidRPr="0008289D">
        <w:rPr>
          <w:rFonts w:cs="Times New Roman"/>
          <w:b/>
          <w:bCs/>
          <w:lang w:val="hu-HU"/>
        </w:rPr>
        <w:t>Szlovákia</w:t>
      </w:r>
    </w:p>
    <w:p w:rsidR="00C22AC0" w:rsidRPr="0008289D" w:rsidRDefault="0008289D" w:rsidP="0008289D">
      <w:pPr>
        <w:rPr>
          <w:rFonts w:cs="Times New Roman"/>
        </w:rPr>
      </w:pPr>
      <w:r w:rsidRPr="0008289D">
        <w:rPr>
          <w:rFonts w:eastAsia="TimesNewRomanPSMT-Identity-H" w:cs="Times New Roman"/>
          <w:lang w:val="hu-HU"/>
        </w:rPr>
        <w:t>Comenius University Pozsony (Jana Grusková-Vargicová)</w:t>
      </w:r>
    </w:p>
    <w:sectPr w:rsidR="00C22AC0" w:rsidRPr="0008289D" w:rsidSect="00924B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F00"/>
    <w:multiLevelType w:val="multilevel"/>
    <w:tmpl w:val="D700CFAC"/>
    <w:lvl w:ilvl="0">
      <w:start w:val="1"/>
      <w:numFmt w:val="decimal"/>
      <w:pStyle w:val="Cmsor1"/>
      <w:isLgl/>
      <w:suff w:val="nothing"/>
      <w:lvlText w:val="%1. §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Cmsor2"/>
      <w:isLgl/>
      <w:lvlText w:val="(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964"/>
        </w:tabs>
        <w:ind w:left="964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numFmt w:val="bullet"/>
      <w:pStyle w:val="Cmsor4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48" w:hanging="7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08289D"/>
    <w:rsid w:val="00050C31"/>
    <w:rsid w:val="00053F67"/>
    <w:rsid w:val="0008289D"/>
    <w:rsid w:val="00276D11"/>
    <w:rsid w:val="00293C2A"/>
    <w:rsid w:val="00490448"/>
    <w:rsid w:val="004C726D"/>
    <w:rsid w:val="0055772F"/>
    <w:rsid w:val="00673F34"/>
    <w:rsid w:val="007E6846"/>
    <w:rsid w:val="008130FA"/>
    <w:rsid w:val="00924B59"/>
    <w:rsid w:val="00A60E28"/>
    <w:rsid w:val="00AA3C38"/>
    <w:rsid w:val="00B72D70"/>
    <w:rsid w:val="00BB43ED"/>
    <w:rsid w:val="00C22AC0"/>
    <w:rsid w:val="00C60910"/>
    <w:rsid w:val="00ED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846"/>
  </w:style>
  <w:style w:type="paragraph" w:styleId="Cmsor1">
    <w:name w:val="heading 1"/>
    <w:basedOn w:val="Norml"/>
    <w:next w:val="Norml"/>
    <w:link w:val="Cmsor1Char"/>
    <w:qFormat/>
    <w:rsid w:val="007E6846"/>
    <w:pPr>
      <w:numPr>
        <w:numId w:val="4"/>
      </w:numPr>
      <w:autoSpaceDE w:val="0"/>
      <w:autoSpaceDN w:val="0"/>
      <w:spacing w:before="120" w:after="60"/>
      <w:jc w:val="center"/>
      <w:outlineLvl w:val="0"/>
    </w:pPr>
    <w:rPr>
      <w:rFonts w:eastAsia="Times New Roman" w:cs="Times New Roman"/>
      <w:b/>
      <w:bCs/>
      <w:kern w:val="28"/>
      <w:lang w:val="hu-HU" w:eastAsia="hu-HU"/>
    </w:rPr>
  </w:style>
  <w:style w:type="paragraph" w:styleId="Cmsor2">
    <w:name w:val="heading 2"/>
    <w:basedOn w:val="Norml"/>
    <w:link w:val="Cmsor2Char"/>
    <w:qFormat/>
    <w:rsid w:val="007E6846"/>
    <w:pPr>
      <w:numPr>
        <w:ilvl w:val="1"/>
        <w:numId w:val="4"/>
      </w:numPr>
      <w:autoSpaceDE w:val="0"/>
      <w:autoSpaceDN w:val="0"/>
      <w:spacing w:before="60" w:after="60"/>
      <w:jc w:val="both"/>
      <w:outlineLvl w:val="1"/>
    </w:pPr>
    <w:rPr>
      <w:rFonts w:eastAsia="Times New Roman" w:cs="Times New Roman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7E6846"/>
    <w:pPr>
      <w:numPr>
        <w:ilvl w:val="2"/>
        <w:numId w:val="4"/>
      </w:numPr>
      <w:autoSpaceDE w:val="0"/>
      <w:autoSpaceDN w:val="0"/>
      <w:spacing w:before="60"/>
      <w:jc w:val="both"/>
      <w:outlineLvl w:val="2"/>
    </w:pPr>
    <w:rPr>
      <w:rFonts w:eastAsia="Times New Roman" w:cs="Times New Roman"/>
      <w:lang w:val="hu-HU" w:eastAsia="hu-HU"/>
    </w:rPr>
  </w:style>
  <w:style w:type="paragraph" w:styleId="Cmsor4">
    <w:name w:val="heading 4"/>
    <w:basedOn w:val="Cmsor2"/>
    <w:next w:val="Norml"/>
    <w:link w:val="Cmsor4Char"/>
    <w:qFormat/>
    <w:rsid w:val="007E6846"/>
    <w:pPr>
      <w:numPr>
        <w:ilvl w:val="3"/>
      </w:numPr>
      <w:spacing w:before="0" w:after="0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6846"/>
    <w:rPr>
      <w:rFonts w:eastAsia="Times New Roman" w:cs="Times New Roman"/>
      <w:b/>
      <w:bCs/>
      <w:kern w:val="28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7E6846"/>
    <w:rPr>
      <w:rFonts w:eastAsia="Times New Roman" w:cs="Times New Roman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7E6846"/>
    <w:rPr>
      <w:rFonts w:eastAsia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7E6846"/>
    <w:rPr>
      <w:rFonts w:eastAsia="Times New Roman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7E6846"/>
    <w:pPr>
      <w:ind w:left="720"/>
      <w:contextualSpacing/>
      <w:jc w:val="both"/>
    </w:pPr>
    <w:rPr>
      <w:rFonts w:cs="Times New Roman"/>
      <w:lang w:val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E6846"/>
    <w:pPr>
      <w:keepNext/>
      <w:keepLines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4131</Characters>
  <Application>Microsoft Office Word</Application>
  <DocSecurity>0</DocSecurity>
  <Lines>34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bollok</dc:creator>
  <cp:lastModifiedBy>bollok</cp:lastModifiedBy>
  <cp:revision>1</cp:revision>
  <dcterms:created xsi:type="dcterms:W3CDTF">2017-06-20T19:37:00Z</dcterms:created>
  <dcterms:modified xsi:type="dcterms:W3CDTF">2017-06-20T19:40:00Z</dcterms:modified>
</cp:coreProperties>
</file>